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C75" w:rsidRDefault="00F12C75" w:rsidP="0001099B">
      <w:pPr>
        <w:pStyle w:val="BodyText"/>
        <w:jc w:val="center"/>
        <w:rPr>
          <w:rFonts w:ascii="Arial" w:hAnsi="Arial" w:cs="Arial"/>
          <w:szCs w:val="24"/>
        </w:rPr>
      </w:pPr>
      <w:r>
        <w:rPr>
          <w:rFonts w:ascii="Arial" w:hAnsi="Arial" w:cs="Arial"/>
          <w:szCs w:val="24"/>
        </w:rPr>
        <w:t>ROMÂNIA</w:t>
      </w:r>
    </w:p>
    <w:p w:rsidR="00F12C75" w:rsidRDefault="00F12C75" w:rsidP="0001099B">
      <w:pPr>
        <w:pStyle w:val="BodyText"/>
        <w:jc w:val="center"/>
        <w:rPr>
          <w:rFonts w:ascii="Arial" w:hAnsi="Arial" w:cs="Arial"/>
          <w:szCs w:val="24"/>
        </w:rPr>
      </w:pPr>
      <w:r>
        <w:rPr>
          <w:rFonts w:ascii="Arial" w:hAnsi="Arial" w:cs="Arial"/>
          <w:szCs w:val="24"/>
        </w:rPr>
        <w:t>JUDEŢUL BUZĂU</w:t>
      </w:r>
    </w:p>
    <w:p w:rsidR="00F12C75" w:rsidRDefault="00F12C75" w:rsidP="0001099B">
      <w:pPr>
        <w:pStyle w:val="BodyText"/>
        <w:jc w:val="center"/>
        <w:rPr>
          <w:rFonts w:ascii="Arial" w:hAnsi="Arial" w:cs="Arial"/>
          <w:szCs w:val="24"/>
        </w:rPr>
      </w:pPr>
      <w:r>
        <w:rPr>
          <w:rFonts w:ascii="Arial" w:hAnsi="Arial" w:cs="Arial"/>
          <w:szCs w:val="24"/>
        </w:rPr>
        <w:t>MUNICIPIUL BUZĂU</w:t>
      </w:r>
    </w:p>
    <w:p w:rsidR="00F12C75" w:rsidRDefault="00F12C75" w:rsidP="0001099B">
      <w:pPr>
        <w:pStyle w:val="BodyText"/>
        <w:jc w:val="center"/>
        <w:rPr>
          <w:rFonts w:ascii="Arial" w:hAnsi="Arial" w:cs="Arial"/>
          <w:b/>
          <w:szCs w:val="24"/>
        </w:rPr>
      </w:pPr>
      <w:r>
        <w:rPr>
          <w:rFonts w:ascii="Arial" w:hAnsi="Arial" w:cs="Arial"/>
          <w:b/>
          <w:szCs w:val="24"/>
        </w:rPr>
        <w:t>-PRIMAR-</w:t>
      </w:r>
    </w:p>
    <w:p w:rsidR="00F12C75" w:rsidRDefault="00F12C75" w:rsidP="0001099B">
      <w:pPr>
        <w:pStyle w:val="BodyText"/>
        <w:jc w:val="center"/>
        <w:rPr>
          <w:rFonts w:ascii="Arial" w:hAnsi="Arial" w:cs="Arial"/>
          <w:szCs w:val="24"/>
        </w:rPr>
      </w:pPr>
      <w:r>
        <w:rPr>
          <w:rFonts w:ascii="Arial" w:hAnsi="Arial" w:cs="Arial"/>
          <w:szCs w:val="24"/>
        </w:rPr>
        <w:t xml:space="preserve">Nr. </w:t>
      </w:r>
      <w:r w:rsidR="002C4E10">
        <w:rPr>
          <w:rFonts w:ascii="Arial" w:hAnsi="Arial" w:cs="Arial"/>
          <w:szCs w:val="24"/>
        </w:rPr>
        <w:t xml:space="preserve"> </w:t>
      </w:r>
      <w:r w:rsidR="0001099B">
        <w:rPr>
          <w:rFonts w:ascii="Arial" w:hAnsi="Arial" w:cs="Arial"/>
          <w:szCs w:val="24"/>
        </w:rPr>
        <w:t>112</w:t>
      </w:r>
      <w:r w:rsidR="000F447F">
        <w:rPr>
          <w:rFonts w:ascii="Arial" w:hAnsi="Arial" w:cs="Arial"/>
          <w:szCs w:val="24"/>
        </w:rPr>
        <w:t>/CLM/</w:t>
      </w:r>
      <w:r>
        <w:rPr>
          <w:rFonts w:ascii="Arial" w:hAnsi="Arial" w:cs="Arial"/>
          <w:szCs w:val="24"/>
        </w:rPr>
        <w:t>201</w:t>
      </w:r>
      <w:r w:rsidR="002C4E10">
        <w:rPr>
          <w:rFonts w:ascii="Arial" w:hAnsi="Arial" w:cs="Arial"/>
          <w:szCs w:val="24"/>
        </w:rPr>
        <w:t>7</w:t>
      </w:r>
    </w:p>
    <w:p w:rsidR="00F12C75" w:rsidRDefault="00F12C75" w:rsidP="0001099B">
      <w:pPr>
        <w:pStyle w:val="BodyText"/>
        <w:jc w:val="center"/>
        <w:rPr>
          <w:rFonts w:ascii="Arial" w:hAnsi="Arial" w:cs="Arial"/>
          <w:szCs w:val="24"/>
        </w:rPr>
      </w:pPr>
    </w:p>
    <w:p w:rsidR="00F12C75" w:rsidRDefault="00F12C75" w:rsidP="00F12C75">
      <w:pPr>
        <w:pStyle w:val="BodyText"/>
        <w:rPr>
          <w:rFonts w:ascii="Arial" w:hAnsi="Arial" w:cs="Arial"/>
          <w:szCs w:val="24"/>
        </w:rPr>
      </w:pPr>
    </w:p>
    <w:p w:rsidR="00F12C75" w:rsidRDefault="00F12C75" w:rsidP="00F12C75">
      <w:pPr>
        <w:pStyle w:val="BodyText"/>
        <w:jc w:val="center"/>
        <w:rPr>
          <w:rFonts w:ascii="Arial" w:hAnsi="Arial" w:cs="Arial"/>
          <w:b/>
          <w:szCs w:val="24"/>
        </w:rPr>
      </w:pPr>
      <w:r>
        <w:rPr>
          <w:rFonts w:ascii="Arial" w:hAnsi="Arial" w:cs="Arial"/>
          <w:b/>
          <w:szCs w:val="24"/>
        </w:rPr>
        <w:t>R A P O R</w:t>
      </w:r>
      <w:r>
        <w:rPr>
          <w:rFonts w:ascii="Arial" w:hAnsi="Arial" w:cs="Arial"/>
          <w:szCs w:val="24"/>
        </w:rPr>
        <w:t xml:space="preserve"> </w:t>
      </w:r>
      <w:r>
        <w:rPr>
          <w:rFonts w:ascii="Arial" w:hAnsi="Arial" w:cs="Arial"/>
          <w:b/>
          <w:szCs w:val="24"/>
        </w:rPr>
        <w:t>T</w:t>
      </w:r>
    </w:p>
    <w:p w:rsidR="00F12C75" w:rsidRDefault="00097F27" w:rsidP="00F12C75">
      <w:pPr>
        <w:spacing w:after="0" w:line="240" w:lineRule="auto"/>
        <w:jc w:val="center"/>
        <w:rPr>
          <w:rFonts w:ascii="Arial" w:hAnsi="Arial" w:cs="Arial"/>
          <w:sz w:val="24"/>
          <w:szCs w:val="24"/>
        </w:rPr>
      </w:pPr>
      <w:proofErr w:type="gramStart"/>
      <w:r>
        <w:rPr>
          <w:rFonts w:ascii="Arial" w:hAnsi="Arial" w:cs="Arial"/>
          <w:sz w:val="24"/>
          <w:szCs w:val="24"/>
        </w:rPr>
        <w:t>la</w:t>
      </w:r>
      <w:proofErr w:type="gramEnd"/>
      <w:r>
        <w:rPr>
          <w:rFonts w:ascii="Arial" w:hAnsi="Arial" w:cs="Arial"/>
          <w:sz w:val="24"/>
          <w:szCs w:val="24"/>
        </w:rPr>
        <w:t xml:space="preserve"> </w:t>
      </w:r>
      <w:proofErr w:type="spellStart"/>
      <w:r>
        <w:rPr>
          <w:rFonts w:ascii="Arial" w:hAnsi="Arial" w:cs="Arial"/>
          <w:sz w:val="24"/>
          <w:szCs w:val="24"/>
        </w:rPr>
        <w:t>proiectul</w:t>
      </w:r>
      <w:proofErr w:type="spellEnd"/>
      <w:r>
        <w:rPr>
          <w:rFonts w:ascii="Arial" w:hAnsi="Arial" w:cs="Arial"/>
          <w:sz w:val="24"/>
          <w:szCs w:val="24"/>
        </w:rPr>
        <w:t xml:space="preserve"> de </w:t>
      </w:r>
      <w:proofErr w:type="spellStart"/>
      <w:r>
        <w:rPr>
          <w:rFonts w:ascii="Arial" w:hAnsi="Arial" w:cs="Arial"/>
          <w:sz w:val="24"/>
          <w:szCs w:val="24"/>
        </w:rPr>
        <w:t>hotărâre</w:t>
      </w:r>
      <w:proofErr w:type="spellEnd"/>
      <w:r>
        <w:rPr>
          <w:rFonts w:ascii="Arial" w:hAnsi="Arial" w:cs="Arial"/>
          <w:sz w:val="24"/>
          <w:szCs w:val="24"/>
        </w:rPr>
        <w:t xml:space="preserve"> </w:t>
      </w:r>
      <w:proofErr w:type="spellStart"/>
      <w:r w:rsidR="00F12C75">
        <w:rPr>
          <w:rFonts w:ascii="Arial" w:hAnsi="Arial" w:cs="Arial"/>
          <w:sz w:val="24"/>
          <w:szCs w:val="24"/>
        </w:rPr>
        <w:t>pentru</w:t>
      </w:r>
      <w:proofErr w:type="spellEnd"/>
      <w:r w:rsidR="00F12C75">
        <w:rPr>
          <w:rFonts w:ascii="Arial" w:hAnsi="Arial" w:cs="Arial"/>
          <w:sz w:val="24"/>
          <w:szCs w:val="24"/>
        </w:rPr>
        <w:t xml:space="preserve"> </w:t>
      </w:r>
      <w:proofErr w:type="spellStart"/>
      <w:r w:rsidR="00F12C75">
        <w:rPr>
          <w:rFonts w:ascii="Arial" w:hAnsi="Arial" w:cs="Arial"/>
          <w:sz w:val="24"/>
          <w:szCs w:val="24"/>
        </w:rPr>
        <w:t>aprobarea</w:t>
      </w:r>
      <w:proofErr w:type="spellEnd"/>
      <w:r w:rsidR="00F12C75">
        <w:rPr>
          <w:rFonts w:ascii="Arial" w:hAnsi="Arial" w:cs="Arial"/>
          <w:sz w:val="24"/>
          <w:szCs w:val="24"/>
        </w:rPr>
        <w:t xml:space="preserve"> </w:t>
      </w:r>
      <w:proofErr w:type="spellStart"/>
      <w:r w:rsidR="00F12C75">
        <w:rPr>
          <w:rFonts w:ascii="Arial" w:hAnsi="Arial" w:cs="Arial"/>
          <w:sz w:val="24"/>
          <w:szCs w:val="24"/>
        </w:rPr>
        <w:t>bugetelor</w:t>
      </w:r>
      <w:proofErr w:type="spellEnd"/>
      <w:r w:rsidR="00F12C75">
        <w:rPr>
          <w:rFonts w:ascii="Arial" w:hAnsi="Arial" w:cs="Arial"/>
          <w:sz w:val="24"/>
          <w:szCs w:val="24"/>
        </w:rPr>
        <w:t xml:space="preserve">  </w:t>
      </w:r>
      <w:proofErr w:type="spellStart"/>
      <w:r w:rsidR="00F12C75">
        <w:rPr>
          <w:rFonts w:ascii="Arial" w:hAnsi="Arial" w:cs="Arial"/>
          <w:sz w:val="24"/>
          <w:szCs w:val="24"/>
        </w:rPr>
        <w:t>institu</w:t>
      </w:r>
      <w:r w:rsidR="00EB3351">
        <w:rPr>
          <w:rFonts w:ascii="Arial" w:hAnsi="Arial" w:cs="Arial"/>
          <w:sz w:val="24"/>
          <w:szCs w:val="24"/>
        </w:rPr>
        <w:t>ţ</w:t>
      </w:r>
      <w:r w:rsidR="00F12C75">
        <w:rPr>
          <w:rFonts w:ascii="Arial" w:hAnsi="Arial" w:cs="Arial"/>
          <w:sz w:val="24"/>
          <w:szCs w:val="24"/>
        </w:rPr>
        <w:t>iilor</w:t>
      </w:r>
      <w:proofErr w:type="spellEnd"/>
      <w:r w:rsidR="00F12C75">
        <w:rPr>
          <w:rFonts w:ascii="Arial" w:hAnsi="Arial" w:cs="Arial"/>
          <w:sz w:val="24"/>
          <w:szCs w:val="24"/>
        </w:rPr>
        <w:t xml:space="preserve"> </w:t>
      </w:r>
      <w:proofErr w:type="spellStart"/>
      <w:r w:rsidR="00F12C75">
        <w:rPr>
          <w:rFonts w:ascii="Arial" w:hAnsi="Arial" w:cs="Arial"/>
          <w:sz w:val="24"/>
          <w:szCs w:val="24"/>
        </w:rPr>
        <w:t>publice</w:t>
      </w:r>
      <w:proofErr w:type="spellEnd"/>
    </w:p>
    <w:p w:rsidR="00F12C75" w:rsidRDefault="00F12C75" w:rsidP="00F12C75">
      <w:pPr>
        <w:spacing w:after="0" w:line="240" w:lineRule="auto"/>
        <w:jc w:val="center"/>
        <w:rPr>
          <w:rFonts w:ascii="Arial" w:hAnsi="Arial" w:cs="Arial"/>
          <w:sz w:val="24"/>
          <w:szCs w:val="24"/>
          <w:lang w:val="es-ES"/>
        </w:rPr>
      </w:pPr>
      <w:proofErr w:type="spellStart"/>
      <w:proofErr w:type="gramStart"/>
      <w:r>
        <w:rPr>
          <w:rFonts w:ascii="Arial" w:hAnsi="Arial" w:cs="Arial"/>
          <w:sz w:val="24"/>
          <w:szCs w:val="24"/>
          <w:lang w:val="es-ES"/>
        </w:rPr>
        <w:t>finanţate</w:t>
      </w:r>
      <w:proofErr w:type="spellEnd"/>
      <w:proofErr w:type="gramEnd"/>
      <w:r>
        <w:rPr>
          <w:rFonts w:ascii="Arial" w:hAnsi="Arial" w:cs="Arial"/>
          <w:sz w:val="24"/>
          <w:szCs w:val="24"/>
          <w:lang w:val="es-ES"/>
        </w:rPr>
        <w:t xml:space="preserve"> integral </w:t>
      </w:r>
      <w:proofErr w:type="spellStart"/>
      <w:r>
        <w:rPr>
          <w:rFonts w:ascii="Arial" w:hAnsi="Arial" w:cs="Arial"/>
          <w:sz w:val="24"/>
          <w:szCs w:val="24"/>
          <w:lang w:val="es-ES"/>
        </w:rPr>
        <w:t>sau</w:t>
      </w:r>
      <w:proofErr w:type="spellEnd"/>
      <w:r>
        <w:rPr>
          <w:rFonts w:ascii="Arial" w:hAnsi="Arial" w:cs="Arial"/>
          <w:sz w:val="24"/>
          <w:szCs w:val="24"/>
          <w:lang w:val="es-ES"/>
        </w:rPr>
        <w:t xml:space="preserve"> </w:t>
      </w:r>
      <w:proofErr w:type="spellStart"/>
      <w:r>
        <w:rPr>
          <w:rFonts w:ascii="Arial" w:hAnsi="Arial" w:cs="Arial"/>
          <w:sz w:val="24"/>
          <w:szCs w:val="24"/>
          <w:lang w:val="es-ES"/>
        </w:rPr>
        <w:t>parţial</w:t>
      </w:r>
      <w:proofErr w:type="spellEnd"/>
      <w:r>
        <w:rPr>
          <w:rFonts w:ascii="Arial" w:hAnsi="Arial" w:cs="Arial"/>
          <w:sz w:val="24"/>
          <w:szCs w:val="24"/>
          <w:lang w:val="es-ES"/>
        </w:rPr>
        <w:t xml:space="preserve"> </w:t>
      </w:r>
      <w:proofErr w:type="spellStart"/>
      <w:r>
        <w:rPr>
          <w:rFonts w:ascii="Arial" w:hAnsi="Arial" w:cs="Arial"/>
          <w:sz w:val="24"/>
          <w:szCs w:val="24"/>
          <w:lang w:val="es-ES"/>
        </w:rPr>
        <w:t>din</w:t>
      </w:r>
      <w:proofErr w:type="spellEnd"/>
      <w:r>
        <w:rPr>
          <w:rFonts w:ascii="Arial" w:hAnsi="Arial" w:cs="Arial"/>
          <w:sz w:val="24"/>
          <w:szCs w:val="24"/>
          <w:lang w:val="es-ES"/>
        </w:rPr>
        <w:t xml:space="preserve"> </w:t>
      </w:r>
      <w:proofErr w:type="spellStart"/>
      <w:r>
        <w:rPr>
          <w:rFonts w:ascii="Arial" w:hAnsi="Arial" w:cs="Arial"/>
          <w:sz w:val="24"/>
          <w:szCs w:val="24"/>
          <w:lang w:val="es-ES"/>
        </w:rPr>
        <w:t>bugetul</w:t>
      </w:r>
      <w:proofErr w:type="spellEnd"/>
      <w:r>
        <w:rPr>
          <w:rFonts w:ascii="Arial" w:hAnsi="Arial" w:cs="Arial"/>
          <w:sz w:val="24"/>
          <w:szCs w:val="24"/>
          <w:lang w:val="es-ES"/>
        </w:rPr>
        <w:t xml:space="preserve"> </w:t>
      </w:r>
    </w:p>
    <w:p w:rsidR="00F12C75" w:rsidRDefault="00F12C75" w:rsidP="00F12C75">
      <w:pPr>
        <w:spacing w:after="0" w:line="240" w:lineRule="auto"/>
        <w:jc w:val="center"/>
        <w:rPr>
          <w:rFonts w:ascii="Arial" w:hAnsi="Arial" w:cs="Arial"/>
          <w:sz w:val="24"/>
          <w:szCs w:val="24"/>
          <w:lang w:val="es-ES"/>
        </w:rPr>
      </w:pPr>
      <w:proofErr w:type="spellStart"/>
      <w:proofErr w:type="gramStart"/>
      <w:r>
        <w:rPr>
          <w:rFonts w:ascii="Arial" w:hAnsi="Arial" w:cs="Arial"/>
          <w:sz w:val="24"/>
          <w:szCs w:val="24"/>
          <w:lang w:val="es-ES"/>
        </w:rPr>
        <w:t>municipiului</w:t>
      </w:r>
      <w:proofErr w:type="spellEnd"/>
      <w:proofErr w:type="gramEnd"/>
      <w:r>
        <w:rPr>
          <w:rFonts w:ascii="Arial" w:hAnsi="Arial" w:cs="Arial"/>
          <w:sz w:val="24"/>
          <w:szCs w:val="24"/>
          <w:lang w:val="es-ES"/>
        </w:rPr>
        <w:t xml:space="preserve"> Buzău pe </w:t>
      </w:r>
      <w:proofErr w:type="spellStart"/>
      <w:r>
        <w:rPr>
          <w:rFonts w:ascii="Arial" w:hAnsi="Arial" w:cs="Arial"/>
          <w:sz w:val="24"/>
          <w:szCs w:val="24"/>
          <w:lang w:val="es-ES"/>
        </w:rPr>
        <w:t>anul</w:t>
      </w:r>
      <w:proofErr w:type="spellEnd"/>
      <w:r>
        <w:rPr>
          <w:rFonts w:ascii="Arial" w:hAnsi="Arial" w:cs="Arial"/>
          <w:sz w:val="24"/>
          <w:szCs w:val="24"/>
          <w:lang w:val="es-ES"/>
        </w:rPr>
        <w:t xml:space="preserve"> 201</w:t>
      </w:r>
      <w:r w:rsidR="002C4E10">
        <w:rPr>
          <w:rFonts w:ascii="Arial" w:hAnsi="Arial" w:cs="Arial"/>
          <w:sz w:val="24"/>
          <w:szCs w:val="24"/>
          <w:lang w:val="es-ES"/>
        </w:rPr>
        <w:t>7</w:t>
      </w:r>
    </w:p>
    <w:p w:rsidR="00F12C75" w:rsidRDefault="00F12C75" w:rsidP="00F12C75">
      <w:pPr>
        <w:spacing w:after="0" w:line="240" w:lineRule="auto"/>
        <w:jc w:val="center"/>
        <w:rPr>
          <w:rFonts w:ascii="Arial" w:hAnsi="Arial" w:cs="Arial"/>
          <w:sz w:val="24"/>
          <w:szCs w:val="24"/>
          <w:lang w:val="es-ES"/>
        </w:rPr>
      </w:pPr>
    </w:p>
    <w:p w:rsidR="00F12C75" w:rsidRDefault="00F12C75" w:rsidP="00F12C75">
      <w:pPr>
        <w:pStyle w:val="BodyText"/>
        <w:jc w:val="center"/>
        <w:rPr>
          <w:rFonts w:ascii="Arial" w:hAnsi="Arial" w:cs="Arial"/>
          <w:b/>
          <w:szCs w:val="24"/>
          <w:lang w:val="es-ES"/>
        </w:rPr>
      </w:pPr>
    </w:p>
    <w:p w:rsidR="00F12C75" w:rsidRDefault="00F12C75" w:rsidP="00F12C75">
      <w:pPr>
        <w:pStyle w:val="BodyText"/>
        <w:rPr>
          <w:rFonts w:ascii="Arial" w:hAnsi="Arial" w:cs="Arial"/>
          <w:b/>
          <w:szCs w:val="24"/>
          <w:lang w:val="es-ES"/>
        </w:rPr>
      </w:pPr>
    </w:p>
    <w:p w:rsidR="00F12C75" w:rsidRDefault="00F12C75" w:rsidP="00F12C75">
      <w:pPr>
        <w:pStyle w:val="BodyText"/>
        <w:jc w:val="both"/>
        <w:rPr>
          <w:rFonts w:ascii="Arial" w:hAnsi="Arial" w:cs="Arial"/>
          <w:szCs w:val="24"/>
          <w:lang w:val="es-ES"/>
        </w:rPr>
      </w:pPr>
      <w:r>
        <w:rPr>
          <w:rFonts w:ascii="Arial" w:hAnsi="Arial" w:cs="Arial"/>
          <w:b/>
          <w:szCs w:val="24"/>
          <w:lang w:val="es-ES"/>
        </w:rPr>
        <w:tab/>
      </w:r>
      <w:r>
        <w:rPr>
          <w:rFonts w:ascii="Arial" w:hAnsi="Arial" w:cs="Arial"/>
          <w:szCs w:val="24"/>
          <w:lang w:val="es-ES"/>
        </w:rPr>
        <w:t>În baza</w:t>
      </w:r>
      <w:r>
        <w:rPr>
          <w:rFonts w:ascii="Arial" w:hAnsi="Arial" w:cs="Arial"/>
          <w:b/>
          <w:szCs w:val="24"/>
          <w:lang w:val="es-ES"/>
        </w:rPr>
        <w:t xml:space="preserve"> </w:t>
      </w:r>
      <w:r>
        <w:rPr>
          <w:rFonts w:ascii="Arial" w:hAnsi="Arial" w:cs="Arial"/>
          <w:szCs w:val="24"/>
          <w:lang w:val="es-ES"/>
        </w:rPr>
        <w:t>bugetului municipiului Buzău pe anul 201</w:t>
      </w:r>
      <w:r w:rsidR="002C4E10">
        <w:rPr>
          <w:rFonts w:ascii="Arial" w:hAnsi="Arial" w:cs="Arial"/>
          <w:szCs w:val="24"/>
          <w:lang w:val="es-ES"/>
        </w:rPr>
        <w:t>7</w:t>
      </w:r>
      <w:r>
        <w:rPr>
          <w:rFonts w:ascii="Arial" w:hAnsi="Arial" w:cs="Arial"/>
          <w:szCs w:val="24"/>
          <w:lang w:val="es-ES"/>
        </w:rPr>
        <w:t xml:space="preserve"> propun aprobarea bugetelor instituţiilor publice finanţate integral sau parţial din bugetul municipiului Buzău, în conformitate cu prevederile Legii nr. 273/2006 privind finanţele publice locale, cu modificările şi completările ulterioare.</w:t>
      </w:r>
    </w:p>
    <w:p w:rsidR="00F12C75" w:rsidRDefault="00F12C75" w:rsidP="00F12C75">
      <w:pPr>
        <w:pStyle w:val="BodyText"/>
        <w:ind w:firstLine="720"/>
        <w:jc w:val="both"/>
        <w:rPr>
          <w:rFonts w:ascii="Arial" w:hAnsi="Arial" w:cs="Arial"/>
          <w:szCs w:val="24"/>
          <w:lang w:val="es-ES"/>
        </w:rPr>
      </w:pPr>
      <w:r>
        <w:rPr>
          <w:rFonts w:ascii="Arial" w:hAnsi="Arial" w:cs="Arial"/>
          <w:szCs w:val="24"/>
          <w:lang w:val="es-ES"/>
        </w:rPr>
        <w:t xml:space="preserve"> Instituţiile care formează obiectul prezentului proiect de hotărâre sunt instituţiile cu personalitate juridică, aflate în subordinea Consiliului Local al Municipiului Buzău, finanţate din bugetul local, precum şi cele care beneficiază de alocaţii bugetare din secţiunea “Cheltuieli social-culturale” ale bugetului local pe anul 201</w:t>
      </w:r>
      <w:r w:rsidR="002C4E10">
        <w:rPr>
          <w:rFonts w:ascii="Arial" w:hAnsi="Arial" w:cs="Arial"/>
          <w:szCs w:val="24"/>
          <w:lang w:val="es-ES"/>
        </w:rPr>
        <w:t>7</w:t>
      </w:r>
      <w:r>
        <w:rPr>
          <w:rFonts w:ascii="Arial" w:hAnsi="Arial" w:cs="Arial"/>
          <w:szCs w:val="24"/>
          <w:lang w:val="es-ES"/>
        </w:rPr>
        <w:t>. Instituţiile publice de interes local, finanţate integral sau parţial din bugetul municipiului Buzău, sunt următoarele:</w:t>
      </w:r>
      <w:r>
        <w:rPr>
          <w:rFonts w:ascii="Arial" w:hAnsi="Arial" w:cs="Arial"/>
          <w:szCs w:val="24"/>
          <w:lang w:val="es-ES"/>
        </w:rPr>
        <w:tab/>
      </w:r>
    </w:p>
    <w:p w:rsidR="00F12C75" w:rsidRDefault="00F12C75" w:rsidP="00F12C75">
      <w:pPr>
        <w:pStyle w:val="BodyText"/>
        <w:ind w:left="720"/>
        <w:jc w:val="both"/>
        <w:rPr>
          <w:rFonts w:ascii="Arial" w:hAnsi="Arial" w:cs="Arial"/>
          <w:szCs w:val="24"/>
          <w:lang w:val="fr-FR"/>
        </w:rPr>
      </w:pPr>
      <w:r>
        <w:rPr>
          <w:rFonts w:ascii="Arial" w:hAnsi="Arial" w:cs="Arial"/>
          <w:szCs w:val="24"/>
          <w:lang w:val="fr-FR"/>
        </w:rPr>
        <w:t>a)  unităţile de învăţământ preuniversitar de stat ;</w:t>
      </w:r>
    </w:p>
    <w:p w:rsidR="00F12C75" w:rsidRDefault="00F12C75" w:rsidP="00F12C75">
      <w:pPr>
        <w:pStyle w:val="BodyText"/>
        <w:ind w:left="720"/>
        <w:jc w:val="both"/>
        <w:rPr>
          <w:rFonts w:ascii="Arial" w:hAnsi="Arial" w:cs="Arial"/>
          <w:szCs w:val="24"/>
          <w:lang w:val="fr-FR"/>
        </w:rPr>
      </w:pPr>
      <w:r>
        <w:rPr>
          <w:rFonts w:ascii="Arial" w:hAnsi="Arial" w:cs="Arial"/>
          <w:szCs w:val="24"/>
          <w:lang w:val="fr-FR"/>
        </w:rPr>
        <w:t xml:space="preserve">b) Centrul Cultural </w:t>
      </w:r>
      <w:r w:rsidR="00417B81">
        <w:rPr>
          <w:rFonts w:ascii="Arial" w:hAnsi="Arial" w:cs="Arial"/>
          <w:szCs w:val="24"/>
          <w:lang w:val="fr-FR"/>
        </w:rPr>
        <w:t>« </w:t>
      </w:r>
      <w:r>
        <w:rPr>
          <w:rFonts w:ascii="Arial" w:hAnsi="Arial" w:cs="Arial"/>
          <w:szCs w:val="24"/>
          <w:lang w:val="fr-FR"/>
        </w:rPr>
        <w:t>Alexandru Marghiloman</w:t>
      </w:r>
      <w:r w:rsidR="00417B81">
        <w:rPr>
          <w:rFonts w:ascii="Arial" w:hAnsi="Arial" w:cs="Arial"/>
          <w:szCs w:val="24"/>
          <w:lang w:val="fr-FR"/>
        </w:rPr>
        <w:t> »</w:t>
      </w:r>
      <w:r>
        <w:rPr>
          <w:rFonts w:ascii="Arial" w:hAnsi="Arial" w:cs="Arial"/>
          <w:szCs w:val="24"/>
          <w:lang w:val="fr-FR"/>
        </w:rPr>
        <w:t xml:space="preserve"> prin subvenţii de la bugetul local şi  din venituri proprii;  </w:t>
      </w:r>
    </w:p>
    <w:p w:rsidR="00F12C75" w:rsidRDefault="00F12C75" w:rsidP="00F12C75">
      <w:pPr>
        <w:pStyle w:val="BodyText"/>
        <w:ind w:left="720"/>
        <w:jc w:val="both"/>
        <w:rPr>
          <w:rFonts w:ascii="Arial" w:hAnsi="Arial" w:cs="Arial"/>
          <w:szCs w:val="24"/>
          <w:lang w:val="it-IT"/>
        </w:rPr>
      </w:pPr>
      <w:r>
        <w:rPr>
          <w:rFonts w:ascii="Arial" w:hAnsi="Arial" w:cs="Arial"/>
          <w:szCs w:val="24"/>
          <w:lang w:val="it-IT"/>
        </w:rPr>
        <w:t>c) asigurări şi asistenţă socială</w:t>
      </w:r>
      <w:r w:rsidR="00A40FE3">
        <w:rPr>
          <w:rFonts w:ascii="Arial" w:hAnsi="Arial" w:cs="Arial"/>
          <w:szCs w:val="24"/>
          <w:lang w:val="it-IT"/>
        </w:rPr>
        <w:t>, din care:</w:t>
      </w:r>
    </w:p>
    <w:p w:rsidR="00F12C75" w:rsidRDefault="00F12C75" w:rsidP="00F12C75">
      <w:pPr>
        <w:pStyle w:val="BodyText"/>
        <w:numPr>
          <w:ilvl w:val="0"/>
          <w:numId w:val="1"/>
        </w:numPr>
        <w:ind w:left="0" w:firstLine="1080"/>
        <w:jc w:val="both"/>
        <w:rPr>
          <w:rFonts w:ascii="Arial" w:hAnsi="Arial" w:cs="Arial"/>
          <w:szCs w:val="24"/>
          <w:lang w:val="es-ES"/>
        </w:rPr>
      </w:pPr>
      <w:r>
        <w:rPr>
          <w:rFonts w:ascii="Arial" w:hAnsi="Arial" w:cs="Arial"/>
          <w:szCs w:val="24"/>
          <w:lang w:val="es-ES"/>
        </w:rPr>
        <w:t xml:space="preserve">Direcţia de Asistenţă Socială a Municipiului Buzău, </w:t>
      </w:r>
      <w:r w:rsidR="00A40FE3">
        <w:rPr>
          <w:rFonts w:ascii="Arial" w:hAnsi="Arial" w:cs="Arial"/>
          <w:szCs w:val="24"/>
          <w:lang w:val="es-ES"/>
        </w:rPr>
        <w:t xml:space="preserve">cu </w:t>
      </w:r>
      <w:r>
        <w:rPr>
          <w:rFonts w:ascii="Arial" w:hAnsi="Arial" w:cs="Arial"/>
          <w:szCs w:val="24"/>
          <w:lang w:val="es-ES"/>
        </w:rPr>
        <w:t xml:space="preserve"> finanţare de la bugetul local;</w:t>
      </w:r>
    </w:p>
    <w:p w:rsidR="00F12C75" w:rsidRDefault="00F12C75" w:rsidP="00417B81">
      <w:pPr>
        <w:pStyle w:val="BodyText"/>
        <w:ind w:left="1080"/>
        <w:jc w:val="both"/>
        <w:rPr>
          <w:rFonts w:ascii="Arial" w:hAnsi="Arial" w:cs="Arial"/>
          <w:szCs w:val="24"/>
          <w:lang w:val="es-ES"/>
        </w:rPr>
      </w:pPr>
      <w:r>
        <w:rPr>
          <w:rFonts w:ascii="Arial" w:hAnsi="Arial" w:cs="Arial"/>
          <w:szCs w:val="24"/>
          <w:lang w:val="es-ES"/>
        </w:rPr>
        <w:t xml:space="preserve">Complexul de Servicii pentru Persoane Vârstnice </w:t>
      </w:r>
      <w:r w:rsidR="00417B81">
        <w:rPr>
          <w:rFonts w:ascii="Arial" w:hAnsi="Arial" w:cs="Arial"/>
          <w:szCs w:val="24"/>
          <w:lang w:val="es-ES"/>
        </w:rPr>
        <w:t>“</w:t>
      </w:r>
      <w:r>
        <w:rPr>
          <w:rFonts w:ascii="Arial" w:hAnsi="Arial" w:cs="Arial"/>
          <w:szCs w:val="24"/>
          <w:lang w:val="es-ES"/>
        </w:rPr>
        <w:t xml:space="preserve">Alexandru Marghiloman” Buzău, </w:t>
      </w:r>
      <w:r w:rsidR="00A40FE3">
        <w:rPr>
          <w:rFonts w:ascii="Arial" w:hAnsi="Arial" w:cs="Arial"/>
          <w:szCs w:val="24"/>
          <w:lang w:val="es-ES"/>
        </w:rPr>
        <w:t xml:space="preserve">cu finantare din </w:t>
      </w:r>
      <w:r>
        <w:rPr>
          <w:rFonts w:ascii="Arial" w:hAnsi="Arial" w:cs="Arial"/>
          <w:szCs w:val="24"/>
          <w:lang w:val="es-ES"/>
        </w:rPr>
        <w:t xml:space="preserve"> subvenţii de la bugetul local şi  din venituri proprii;</w:t>
      </w:r>
    </w:p>
    <w:p w:rsidR="00F12C75" w:rsidRDefault="00F12C75" w:rsidP="00F12C75">
      <w:pPr>
        <w:pStyle w:val="BodyText"/>
        <w:numPr>
          <w:ilvl w:val="0"/>
          <w:numId w:val="1"/>
        </w:numPr>
        <w:ind w:firstLine="0"/>
        <w:jc w:val="both"/>
        <w:rPr>
          <w:rFonts w:ascii="Arial" w:hAnsi="Arial" w:cs="Arial"/>
          <w:szCs w:val="24"/>
          <w:lang w:val="es-ES"/>
        </w:rPr>
      </w:pPr>
      <w:r>
        <w:rPr>
          <w:rFonts w:ascii="Arial" w:hAnsi="Arial" w:cs="Arial"/>
          <w:szCs w:val="24"/>
          <w:lang w:val="es-ES"/>
        </w:rPr>
        <w:t xml:space="preserve">Cantina de Ajutor Social Buzău, </w:t>
      </w:r>
      <w:r w:rsidR="00A40FE3">
        <w:rPr>
          <w:rFonts w:ascii="Arial" w:hAnsi="Arial" w:cs="Arial"/>
          <w:szCs w:val="24"/>
          <w:lang w:val="es-ES"/>
        </w:rPr>
        <w:t xml:space="preserve">cu </w:t>
      </w:r>
      <w:r>
        <w:rPr>
          <w:rFonts w:ascii="Arial" w:hAnsi="Arial" w:cs="Arial"/>
          <w:szCs w:val="24"/>
          <w:lang w:val="es-ES"/>
        </w:rPr>
        <w:t xml:space="preserve"> finanţare de la bugetul local;</w:t>
      </w:r>
    </w:p>
    <w:p w:rsidR="00F12C75" w:rsidRDefault="00F12C75" w:rsidP="00F12C75">
      <w:pPr>
        <w:pStyle w:val="BodyText"/>
        <w:numPr>
          <w:ilvl w:val="0"/>
          <w:numId w:val="1"/>
        </w:numPr>
        <w:ind w:left="0" w:firstLine="1080"/>
        <w:jc w:val="both"/>
        <w:rPr>
          <w:rFonts w:ascii="Arial" w:hAnsi="Arial" w:cs="Arial"/>
          <w:szCs w:val="24"/>
          <w:lang w:val="it-IT"/>
        </w:rPr>
      </w:pPr>
      <w:r>
        <w:rPr>
          <w:rFonts w:ascii="Arial" w:hAnsi="Arial" w:cs="Arial"/>
          <w:szCs w:val="24"/>
          <w:lang w:val="it-IT"/>
        </w:rPr>
        <w:t xml:space="preserve">Centrul pentru Recuperare, Reabilitare şi Educaţie Specială  Buzău, </w:t>
      </w:r>
      <w:r w:rsidR="00A40FE3">
        <w:rPr>
          <w:rFonts w:ascii="Arial" w:hAnsi="Arial" w:cs="Arial"/>
          <w:szCs w:val="24"/>
          <w:lang w:val="it-IT"/>
        </w:rPr>
        <w:t xml:space="preserve">cu </w:t>
      </w:r>
      <w:r>
        <w:rPr>
          <w:rFonts w:ascii="Arial" w:hAnsi="Arial" w:cs="Arial"/>
          <w:szCs w:val="24"/>
          <w:lang w:val="es-ES"/>
        </w:rPr>
        <w:t xml:space="preserve"> finanţare de la bugetul local</w:t>
      </w:r>
      <w:r>
        <w:rPr>
          <w:rFonts w:ascii="Arial" w:hAnsi="Arial" w:cs="Arial"/>
          <w:szCs w:val="24"/>
          <w:lang w:val="it-IT"/>
        </w:rPr>
        <w:t>;</w:t>
      </w:r>
    </w:p>
    <w:p w:rsidR="00F12C75" w:rsidRDefault="00F12C75" w:rsidP="00F12C75">
      <w:pPr>
        <w:pStyle w:val="BodyText"/>
        <w:numPr>
          <w:ilvl w:val="0"/>
          <w:numId w:val="1"/>
        </w:numPr>
        <w:ind w:left="0" w:firstLine="1080"/>
        <w:jc w:val="both"/>
        <w:rPr>
          <w:rFonts w:ascii="Arial" w:hAnsi="Arial" w:cs="Arial"/>
          <w:szCs w:val="24"/>
          <w:lang w:val="it-IT"/>
        </w:rPr>
      </w:pPr>
      <w:r>
        <w:rPr>
          <w:rFonts w:ascii="Arial" w:hAnsi="Arial" w:cs="Arial"/>
          <w:szCs w:val="24"/>
        </w:rPr>
        <w:t>Centrul de Urgenţă de Zi şi de Noapte pentru Persoane Adulte fără Adăpost,</w:t>
      </w:r>
      <w:r>
        <w:rPr>
          <w:rFonts w:ascii="Arial" w:hAnsi="Arial" w:cs="Arial"/>
          <w:szCs w:val="24"/>
          <w:lang w:val="es-ES"/>
        </w:rPr>
        <w:t xml:space="preserve"> </w:t>
      </w:r>
      <w:r w:rsidR="00A40FE3">
        <w:rPr>
          <w:rFonts w:ascii="Arial" w:hAnsi="Arial" w:cs="Arial"/>
          <w:szCs w:val="24"/>
          <w:lang w:val="es-ES"/>
        </w:rPr>
        <w:t xml:space="preserve">cu </w:t>
      </w:r>
      <w:r>
        <w:rPr>
          <w:rFonts w:ascii="Arial" w:hAnsi="Arial" w:cs="Arial"/>
          <w:szCs w:val="24"/>
          <w:lang w:val="es-ES"/>
        </w:rPr>
        <w:t xml:space="preserve"> finanţare de la bugetul local</w:t>
      </w:r>
      <w:r w:rsidR="00A40FE3">
        <w:rPr>
          <w:rFonts w:ascii="Arial" w:hAnsi="Arial" w:cs="Arial"/>
          <w:szCs w:val="24"/>
          <w:lang w:val="es-ES"/>
        </w:rPr>
        <w:t xml:space="preserve"> si venituri proprii</w:t>
      </w:r>
      <w:r>
        <w:rPr>
          <w:rFonts w:ascii="Arial" w:hAnsi="Arial" w:cs="Arial"/>
          <w:szCs w:val="24"/>
        </w:rPr>
        <w:t>.</w:t>
      </w:r>
    </w:p>
    <w:p w:rsidR="00F12C75" w:rsidRDefault="00F12C75" w:rsidP="00F12C75">
      <w:pPr>
        <w:pStyle w:val="BodyText"/>
        <w:jc w:val="both"/>
        <w:rPr>
          <w:rFonts w:ascii="Arial" w:hAnsi="Arial" w:cs="Arial"/>
          <w:szCs w:val="24"/>
          <w:lang w:val="it-IT"/>
        </w:rPr>
      </w:pPr>
      <w:r>
        <w:rPr>
          <w:rFonts w:ascii="Arial" w:hAnsi="Arial" w:cs="Arial"/>
          <w:szCs w:val="24"/>
          <w:lang w:val="it-IT"/>
        </w:rPr>
        <w:tab/>
        <w:t xml:space="preserve">Instituţiile de învăţământ preuniversitar de stat mai pot utiliza, în conformitate cu prevederile art. 108 din  Legea educaţiei naţionale nr. 1/2011, cu modificările şi completările ulterioare, şi alte surse de venituri realizate din valorificarea produselor proprii, taxe cursuri, taxe eliberare diplomă sau certificate, activităţi cultural-educative, închirieri de </w:t>
      </w:r>
      <w:r w:rsidR="00F350D7">
        <w:rPr>
          <w:rFonts w:ascii="Arial" w:hAnsi="Arial" w:cs="Arial"/>
          <w:szCs w:val="24"/>
          <w:lang w:val="it-IT"/>
        </w:rPr>
        <w:t>spaţii, donaţii şi sponsorizări, contributia elevilor pentru internate, camine, cantine, venituri din prestari servicii, etc.</w:t>
      </w:r>
    </w:p>
    <w:p w:rsidR="00F12C75" w:rsidRDefault="00F12C75" w:rsidP="00F12C75">
      <w:pPr>
        <w:pStyle w:val="BodyText"/>
        <w:ind w:firstLine="720"/>
        <w:jc w:val="both"/>
        <w:rPr>
          <w:rFonts w:ascii="Arial" w:hAnsi="Arial" w:cs="Arial"/>
          <w:szCs w:val="24"/>
          <w:lang w:val="it-IT"/>
        </w:rPr>
      </w:pPr>
      <w:r>
        <w:rPr>
          <w:rFonts w:ascii="Arial" w:hAnsi="Arial" w:cs="Arial"/>
          <w:szCs w:val="24"/>
          <w:lang w:val="fr-FR"/>
        </w:rPr>
        <w:t xml:space="preserve">Centrul Cultural </w:t>
      </w:r>
      <w:r w:rsidR="00417B81">
        <w:rPr>
          <w:rFonts w:ascii="Arial" w:hAnsi="Arial" w:cs="Arial"/>
          <w:szCs w:val="24"/>
          <w:lang w:val="fr-FR"/>
        </w:rPr>
        <w:t>« </w:t>
      </w:r>
      <w:r>
        <w:rPr>
          <w:rFonts w:ascii="Arial" w:hAnsi="Arial" w:cs="Arial"/>
          <w:szCs w:val="24"/>
          <w:lang w:val="fr-FR"/>
        </w:rPr>
        <w:t>Alexandru Marghiloman</w:t>
      </w:r>
      <w:r w:rsidR="00417B81">
        <w:rPr>
          <w:rFonts w:ascii="Arial" w:hAnsi="Arial" w:cs="Arial"/>
          <w:szCs w:val="24"/>
          <w:lang w:val="fr-FR"/>
        </w:rPr>
        <w:t> »</w:t>
      </w:r>
      <w:r>
        <w:rPr>
          <w:rFonts w:ascii="Arial" w:hAnsi="Arial" w:cs="Arial"/>
          <w:szCs w:val="24"/>
          <w:lang w:val="fr-FR"/>
        </w:rPr>
        <w:t xml:space="preserve">, </w:t>
      </w:r>
      <w:r>
        <w:rPr>
          <w:rFonts w:ascii="Arial" w:hAnsi="Arial" w:cs="Arial"/>
          <w:szCs w:val="24"/>
          <w:lang w:val="it-IT"/>
        </w:rPr>
        <w:t>instituţie publică, cu autonomie funcţională, aflată în subordinea Consiliului Local al Municipiului Buzău, are ca obiect de activitate organizarea şi coordonarea activităţilor cultural-artistice şi ştiinţifice desfăşurate la nivelul municipiului Buzău.</w:t>
      </w:r>
    </w:p>
    <w:p w:rsidR="00F12C75" w:rsidRDefault="00F12C75" w:rsidP="00F12C75">
      <w:pPr>
        <w:pStyle w:val="BodyText"/>
        <w:ind w:firstLine="720"/>
        <w:jc w:val="both"/>
        <w:rPr>
          <w:rFonts w:ascii="Arial" w:hAnsi="Arial" w:cs="Arial"/>
          <w:szCs w:val="24"/>
        </w:rPr>
      </w:pPr>
      <w:r>
        <w:rPr>
          <w:rFonts w:ascii="Arial" w:hAnsi="Arial" w:cs="Arial"/>
          <w:szCs w:val="24"/>
        </w:rPr>
        <w:t>Pentru anul 201</w:t>
      </w:r>
      <w:r w:rsidR="0099745D">
        <w:rPr>
          <w:rFonts w:ascii="Arial" w:hAnsi="Arial" w:cs="Arial"/>
          <w:szCs w:val="24"/>
        </w:rPr>
        <w:t>7</w:t>
      </w:r>
      <w:r>
        <w:rPr>
          <w:rFonts w:ascii="Arial" w:hAnsi="Arial" w:cs="Arial"/>
          <w:szCs w:val="24"/>
        </w:rPr>
        <w:t xml:space="preserve">, </w:t>
      </w:r>
      <w:r>
        <w:rPr>
          <w:rFonts w:ascii="Arial" w:hAnsi="Arial" w:cs="Arial"/>
          <w:szCs w:val="24"/>
          <w:lang w:val="fr-FR"/>
        </w:rPr>
        <w:t xml:space="preserve">Centrul Cultural </w:t>
      </w:r>
      <w:r w:rsidR="00417B81">
        <w:rPr>
          <w:rFonts w:ascii="Arial" w:hAnsi="Arial" w:cs="Arial"/>
          <w:szCs w:val="24"/>
          <w:lang w:val="fr-FR"/>
        </w:rPr>
        <w:t>« </w:t>
      </w:r>
      <w:r>
        <w:rPr>
          <w:rFonts w:ascii="Arial" w:hAnsi="Arial" w:cs="Arial"/>
          <w:szCs w:val="24"/>
          <w:lang w:val="fr-FR"/>
        </w:rPr>
        <w:t>Alexandru Marghiloman</w:t>
      </w:r>
      <w:r w:rsidR="00417B81">
        <w:rPr>
          <w:rFonts w:ascii="Arial" w:hAnsi="Arial" w:cs="Arial"/>
          <w:szCs w:val="24"/>
          <w:lang w:val="fr-FR"/>
        </w:rPr>
        <w:t> »</w:t>
      </w:r>
      <w:r>
        <w:rPr>
          <w:rFonts w:ascii="Arial" w:hAnsi="Arial" w:cs="Arial"/>
          <w:szCs w:val="24"/>
        </w:rPr>
        <w:t xml:space="preserve"> estimează realizarea de venituri proprii în valoare </w:t>
      </w:r>
      <w:r>
        <w:rPr>
          <w:rFonts w:ascii="Arial" w:hAnsi="Arial" w:cs="Arial"/>
          <w:color w:val="000000"/>
          <w:szCs w:val="24"/>
        </w:rPr>
        <w:t>de 20 mii</w:t>
      </w:r>
      <w:r>
        <w:rPr>
          <w:rFonts w:ascii="Arial" w:hAnsi="Arial" w:cs="Arial"/>
          <w:szCs w:val="24"/>
        </w:rPr>
        <w:t xml:space="preserve"> lei. Pentru organizarea şi desfăşurarea  programelor prezentate în anexa nr. 44a, prevăzută în proiectul de hotărâre, se propune alocarea sumei de </w:t>
      </w:r>
      <w:r>
        <w:rPr>
          <w:rFonts w:ascii="Arial" w:hAnsi="Arial" w:cs="Arial"/>
          <w:color w:val="000000"/>
          <w:szCs w:val="24"/>
        </w:rPr>
        <w:t>1.</w:t>
      </w:r>
      <w:r w:rsidR="00524563">
        <w:rPr>
          <w:rFonts w:ascii="Arial" w:hAnsi="Arial" w:cs="Arial"/>
          <w:color w:val="000000"/>
          <w:szCs w:val="24"/>
        </w:rPr>
        <w:t>185</w:t>
      </w:r>
      <w:r>
        <w:rPr>
          <w:rFonts w:ascii="Arial" w:hAnsi="Arial" w:cs="Arial"/>
          <w:color w:val="000000"/>
          <w:szCs w:val="24"/>
        </w:rPr>
        <w:t xml:space="preserve"> mii lei</w:t>
      </w:r>
      <w:r>
        <w:rPr>
          <w:rFonts w:ascii="Arial" w:hAnsi="Arial" w:cs="Arial"/>
          <w:szCs w:val="24"/>
        </w:rPr>
        <w:t>, sub formă de transferuri din bugetul  local.</w:t>
      </w:r>
    </w:p>
    <w:p w:rsidR="00F12C75" w:rsidRDefault="00F12C75" w:rsidP="00F12C75">
      <w:pPr>
        <w:pStyle w:val="BodyText"/>
        <w:ind w:firstLine="720"/>
        <w:jc w:val="both"/>
        <w:rPr>
          <w:rFonts w:ascii="Arial" w:hAnsi="Arial" w:cs="Arial"/>
          <w:szCs w:val="24"/>
        </w:rPr>
      </w:pPr>
    </w:p>
    <w:p w:rsidR="00F12C75" w:rsidRDefault="00F12C75" w:rsidP="00F12C75">
      <w:pPr>
        <w:pStyle w:val="BodyText"/>
        <w:ind w:firstLine="720"/>
        <w:jc w:val="both"/>
        <w:rPr>
          <w:rFonts w:ascii="Arial" w:hAnsi="Arial" w:cs="Arial"/>
          <w:szCs w:val="24"/>
        </w:rPr>
      </w:pPr>
      <w:r>
        <w:rPr>
          <w:rFonts w:ascii="Arial" w:hAnsi="Arial" w:cs="Arial"/>
          <w:szCs w:val="24"/>
        </w:rPr>
        <w:t>Asistenţa socială este finanţată din sume defalcate din taxa pe valoarea adăugată repartizate de Administraţia Judeţeană a Finanţelor Publice Buzău, în vederea descentralizării acestor servicii şi a echilibrării resurselor locale,  din venitur</w:t>
      </w:r>
      <w:r w:rsidR="00CB291A">
        <w:rPr>
          <w:rFonts w:ascii="Arial" w:hAnsi="Arial" w:cs="Arial"/>
          <w:szCs w:val="24"/>
        </w:rPr>
        <w:t>ile proprii ale bugetului local si din venituri proprii ale institutiilor publice</w:t>
      </w:r>
      <w:r w:rsidR="00301AE0">
        <w:rPr>
          <w:rFonts w:ascii="Arial" w:hAnsi="Arial" w:cs="Arial"/>
          <w:szCs w:val="24"/>
        </w:rPr>
        <w:t xml:space="preserve">, respectiv </w:t>
      </w:r>
      <w:r w:rsidR="00301AE0">
        <w:rPr>
          <w:rFonts w:ascii="Arial" w:hAnsi="Arial" w:cs="Arial"/>
          <w:szCs w:val="24"/>
          <w:lang w:val="it-IT"/>
        </w:rPr>
        <w:t>contributia de intretinere a persoanelor asistate</w:t>
      </w:r>
      <w:r w:rsidR="00CB291A">
        <w:rPr>
          <w:rFonts w:ascii="Arial" w:hAnsi="Arial" w:cs="Arial"/>
          <w:szCs w:val="24"/>
        </w:rPr>
        <w:t>.</w:t>
      </w:r>
    </w:p>
    <w:p w:rsidR="00F12C75" w:rsidRDefault="00F12C75" w:rsidP="00F12C75">
      <w:pPr>
        <w:pStyle w:val="BodyText"/>
        <w:jc w:val="both"/>
        <w:rPr>
          <w:rFonts w:ascii="Arial" w:hAnsi="Arial" w:cs="Arial"/>
          <w:szCs w:val="24"/>
          <w:lang w:val="es-ES"/>
        </w:rPr>
      </w:pPr>
      <w:r>
        <w:rPr>
          <w:rFonts w:ascii="Arial" w:hAnsi="Arial" w:cs="Arial"/>
          <w:szCs w:val="24"/>
        </w:rPr>
        <w:tab/>
      </w:r>
      <w:r>
        <w:rPr>
          <w:rFonts w:ascii="Arial" w:hAnsi="Arial" w:cs="Arial"/>
          <w:szCs w:val="24"/>
          <w:lang w:val="es-ES"/>
        </w:rPr>
        <w:t>Cheltuielile instituţiilor de asistenţă socială sunt următoarele:</w:t>
      </w:r>
    </w:p>
    <w:p w:rsidR="00F12C75" w:rsidRDefault="00F12C75" w:rsidP="00F12C75">
      <w:pPr>
        <w:pStyle w:val="BodyText"/>
        <w:numPr>
          <w:ilvl w:val="0"/>
          <w:numId w:val="2"/>
        </w:numPr>
        <w:ind w:firstLine="0"/>
        <w:jc w:val="both"/>
        <w:rPr>
          <w:rFonts w:ascii="Arial" w:hAnsi="Arial" w:cs="Arial"/>
          <w:szCs w:val="24"/>
        </w:rPr>
      </w:pPr>
      <w:r>
        <w:rPr>
          <w:rFonts w:ascii="Arial" w:hAnsi="Arial" w:cs="Arial"/>
          <w:szCs w:val="24"/>
        </w:rPr>
        <w:t>cheltuieli de personal;</w:t>
      </w:r>
    </w:p>
    <w:p w:rsidR="00F12C75" w:rsidRDefault="00F12C75" w:rsidP="00F12C75">
      <w:pPr>
        <w:pStyle w:val="BodyText"/>
        <w:numPr>
          <w:ilvl w:val="0"/>
          <w:numId w:val="2"/>
        </w:numPr>
        <w:ind w:firstLine="0"/>
        <w:jc w:val="both"/>
        <w:rPr>
          <w:rFonts w:ascii="Arial" w:hAnsi="Arial" w:cs="Arial"/>
          <w:szCs w:val="24"/>
        </w:rPr>
      </w:pPr>
      <w:r>
        <w:rPr>
          <w:rFonts w:ascii="Arial" w:hAnsi="Arial" w:cs="Arial"/>
          <w:szCs w:val="24"/>
        </w:rPr>
        <w:t>bunuri şi servicii;</w:t>
      </w:r>
    </w:p>
    <w:p w:rsidR="00F12C75" w:rsidRDefault="00F12C75" w:rsidP="00F12C75">
      <w:pPr>
        <w:pStyle w:val="BodyText"/>
        <w:numPr>
          <w:ilvl w:val="0"/>
          <w:numId w:val="2"/>
        </w:numPr>
        <w:ind w:firstLine="0"/>
        <w:jc w:val="both"/>
        <w:rPr>
          <w:rFonts w:ascii="Arial" w:hAnsi="Arial" w:cs="Arial"/>
          <w:szCs w:val="24"/>
        </w:rPr>
      </w:pPr>
      <w:r>
        <w:rPr>
          <w:rFonts w:ascii="Arial" w:hAnsi="Arial" w:cs="Arial"/>
          <w:szCs w:val="24"/>
        </w:rPr>
        <w:t>asistenţă socială;</w:t>
      </w:r>
    </w:p>
    <w:p w:rsidR="00F12C75" w:rsidRDefault="00F12C75" w:rsidP="00F12C75">
      <w:pPr>
        <w:pStyle w:val="BodyText"/>
        <w:numPr>
          <w:ilvl w:val="0"/>
          <w:numId w:val="2"/>
        </w:numPr>
        <w:ind w:firstLine="0"/>
        <w:jc w:val="both"/>
        <w:rPr>
          <w:rFonts w:ascii="Arial" w:hAnsi="Arial" w:cs="Arial"/>
          <w:szCs w:val="24"/>
        </w:rPr>
      </w:pPr>
      <w:r>
        <w:rPr>
          <w:rFonts w:ascii="Arial" w:hAnsi="Arial" w:cs="Arial"/>
          <w:szCs w:val="24"/>
        </w:rPr>
        <w:t>transferuri instituţii;</w:t>
      </w:r>
    </w:p>
    <w:p w:rsidR="00F12C75" w:rsidRDefault="00F12C75" w:rsidP="00F12C75">
      <w:pPr>
        <w:pStyle w:val="BodyText"/>
        <w:numPr>
          <w:ilvl w:val="0"/>
          <w:numId w:val="2"/>
        </w:numPr>
        <w:ind w:firstLine="0"/>
        <w:jc w:val="both"/>
        <w:rPr>
          <w:rFonts w:ascii="Arial" w:hAnsi="Arial" w:cs="Arial"/>
          <w:szCs w:val="24"/>
        </w:rPr>
      </w:pPr>
      <w:r>
        <w:rPr>
          <w:rFonts w:ascii="Arial" w:hAnsi="Arial" w:cs="Arial"/>
          <w:szCs w:val="24"/>
        </w:rPr>
        <w:t>alte cheltuieli pentru asociaţii şi fundaţii ;</w:t>
      </w:r>
    </w:p>
    <w:p w:rsidR="00F12C75" w:rsidRDefault="00F12C75" w:rsidP="00F12C75">
      <w:pPr>
        <w:pStyle w:val="BodyText"/>
        <w:numPr>
          <w:ilvl w:val="0"/>
          <w:numId w:val="2"/>
        </w:numPr>
        <w:ind w:firstLine="0"/>
        <w:jc w:val="both"/>
        <w:rPr>
          <w:rFonts w:ascii="Arial" w:hAnsi="Arial" w:cs="Arial"/>
          <w:szCs w:val="24"/>
        </w:rPr>
      </w:pPr>
      <w:r>
        <w:rPr>
          <w:rFonts w:ascii="Arial" w:hAnsi="Arial" w:cs="Arial"/>
          <w:szCs w:val="24"/>
        </w:rPr>
        <w:t>active nefinanciare.</w:t>
      </w:r>
    </w:p>
    <w:p w:rsidR="00F12C75" w:rsidRDefault="00F12C75" w:rsidP="00F12C75">
      <w:pPr>
        <w:pStyle w:val="BodyText"/>
        <w:ind w:firstLine="720"/>
        <w:jc w:val="both"/>
        <w:rPr>
          <w:rFonts w:ascii="Arial" w:hAnsi="Arial" w:cs="Arial"/>
          <w:szCs w:val="24"/>
        </w:rPr>
      </w:pPr>
      <w:r>
        <w:rPr>
          <w:rFonts w:ascii="Arial" w:hAnsi="Arial" w:cs="Arial"/>
          <w:szCs w:val="24"/>
        </w:rPr>
        <w:t>Alocarea fondurilor destinate susţinerii funcţionării serviciilor sociale se realizează în baza costurilor standard pentru serviiciile sociale administrate, contractate sau subvenţionate, precum şi în baza estimării costurilor necesare.</w:t>
      </w:r>
    </w:p>
    <w:p w:rsidR="00F12C75" w:rsidRDefault="00F12C75" w:rsidP="00F12C75">
      <w:pPr>
        <w:pStyle w:val="BodyText"/>
        <w:jc w:val="both"/>
        <w:rPr>
          <w:rFonts w:ascii="Arial" w:hAnsi="Arial" w:cs="Arial"/>
          <w:szCs w:val="24"/>
        </w:rPr>
      </w:pPr>
      <w:r>
        <w:rPr>
          <w:rFonts w:ascii="Arial" w:hAnsi="Arial" w:cs="Arial"/>
          <w:szCs w:val="24"/>
        </w:rPr>
        <w:tab/>
        <w:t>Faţă de cele prezentate vă supun spre dezbatere proiectul de hotărâre pentru aprobarea bugetelor instituţiilor  finanţate integral sau parţial din bugetul</w:t>
      </w:r>
      <w:r w:rsidR="00A40FE3">
        <w:rPr>
          <w:rFonts w:ascii="Arial" w:hAnsi="Arial" w:cs="Arial"/>
          <w:szCs w:val="24"/>
        </w:rPr>
        <w:t xml:space="preserve"> municipiului Buzău pe anul 2017</w:t>
      </w:r>
      <w:r>
        <w:rPr>
          <w:rFonts w:ascii="Arial" w:hAnsi="Arial" w:cs="Arial"/>
          <w:szCs w:val="24"/>
        </w:rPr>
        <w:t>, cu rugămintea de a fi adoptat în forma prezentată.</w:t>
      </w:r>
    </w:p>
    <w:p w:rsidR="00F12C75" w:rsidRDefault="00F12C75" w:rsidP="00F12C75">
      <w:pPr>
        <w:pStyle w:val="BodyText"/>
        <w:rPr>
          <w:rFonts w:ascii="Arial" w:hAnsi="Arial" w:cs="Arial"/>
          <w:szCs w:val="24"/>
        </w:rPr>
      </w:pPr>
    </w:p>
    <w:p w:rsidR="00F12C75" w:rsidRDefault="00F12C75" w:rsidP="00F12C75">
      <w:pPr>
        <w:pStyle w:val="BodyText"/>
        <w:rPr>
          <w:rFonts w:ascii="Arial" w:hAnsi="Arial" w:cs="Arial"/>
          <w:szCs w:val="24"/>
        </w:rPr>
      </w:pPr>
    </w:p>
    <w:p w:rsidR="00F12C75" w:rsidRDefault="00F12C75" w:rsidP="00F12C75">
      <w:pPr>
        <w:pStyle w:val="BodyText"/>
        <w:jc w:val="center"/>
        <w:rPr>
          <w:rFonts w:ascii="Arial" w:hAnsi="Arial" w:cs="Arial"/>
          <w:b/>
          <w:szCs w:val="24"/>
        </w:rPr>
      </w:pPr>
      <w:r>
        <w:rPr>
          <w:rFonts w:ascii="Arial" w:hAnsi="Arial" w:cs="Arial"/>
          <w:b/>
          <w:szCs w:val="24"/>
        </w:rPr>
        <w:t>PRIMAR,</w:t>
      </w:r>
    </w:p>
    <w:p w:rsidR="00F12C75" w:rsidRDefault="00F12C75" w:rsidP="00F12C75">
      <w:pPr>
        <w:pStyle w:val="BodyText"/>
        <w:jc w:val="center"/>
        <w:rPr>
          <w:rFonts w:ascii="Arial" w:hAnsi="Arial" w:cs="Arial"/>
          <w:szCs w:val="24"/>
        </w:rPr>
      </w:pPr>
      <w:r>
        <w:rPr>
          <w:rFonts w:ascii="Arial" w:hAnsi="Arial" w:cs="Arial"/>
          <w:szCs w:val="24"/>
        </w:rPr>
        <w:t xml:space="preserve">Constantin </w:t>
      </w:r>
      <w:r w:rsidR="0099745D">
        <w:rPr>
          <w:rFonts w:ascii="Arial" w:hAnsi="Arial" w:cs="Arial"/>
          <w:szCs w:val="24"/>
        </w:rPr>
        <w:t>Toma</w:t>
      </w:r>
    </w:p>
    <w:p w:rsidR="00F12C75" w:rsidRDefault="00F12C75" w:rsidP="00F12C75">
      <w:pPr>
        <w:pStyle w:val="BodyText"/>
        <w:jc w:val="center"/>
        <w:rPr>
          <w:rFonts w:ascii="Arial" w:hAnsi="Arial" w:cs="Arial"/>
          <w:szCs w:val="24"/>
        </w:rPr>
      </w:pPr>
    </w:p>
    <w:p w:rsidR="00F12C75" w:rsidRDefault="00F12C75" w:rsidP="00F12C75">
      <w:pPr>
        <w:pStyle w:val="BodyText"/>
        <w:jc w:val="center"/>
        <w:rPr>
          <w:rFonts w:ascii="Arial" w:hAnsi="Arial" w:cs="Arial"/>
          <w:szCs w:val="24"/>
        </w:rPr>
      </w:pPr>
    </w:p>
    <w:p w:rsidR="00F12C75" w:rsidRDefault="00F12C75" w:rsidP="00F12C75">
      <w:pPr>
        <w:pStyle w:val="BodyText"/>
        <w:rPr>
          <w:rFonts w:ascii="Arial" w:hAnsi="Arial" w:cs="Arial"/>
          <w:szCs w:val="24"/>
        </w:rPr>
      </w:pPr>
    </w:p>
    <w:p w:rsidR="00F12C75" w:rsidRDefault="00F12C75" w:rsidP="00F12C75">
      <w:pPr>
        <w:pStyle w:val="BodyText"/>
        <w:rPr>
          <w:rFonts w:ascii="Arial" w:hAnsi="Arial" w:cs="Arial"/>
          <w:szCs w:val="24"/>
        </w:rPr>
      </w:pPr>
    </w:p>
    <w:p w:rsidR="00F12C75" w:rsidRDefault="00F12C75" w:rsidP="00F12C75">
      <w:pPr>
        <w:pStyle w:val="BodyText"/>
        <w:rPr>
          <w:rFonts w:ascii="Arial" w:hAnsi="Arial" w:cs="Arial"/>
          <w:szCs w:val="24"/>
        </w:rPr>
      </w:pPr>
    </w:p>
    <w:p w:rsidR="00F12C75" w:rsidRDefault="00F12C75" w:rsidP="00F12C75">
      <w:pPr>
        <w:jc w:val="center"/>
        <w:rPr>
          <w:rFonts w:ascii="Arial" w:hAnsi="Arial" w:cs="Arial"/>
          <w:sz w:val="24"/>
          <w:szCs w:val="24"/>
        </w:rPr>
      </w:pPr>
    </w:p>
    <w:p w:rsidR="00F12C75" w:rsidRDefault="00F12C75" w:rsidP="00F12C75">
      <w:pPr>
        <w:jc w:val="center"/>
        <w:rPr>
          <w:rFonts w:ascii="Arial" w:hAnsi="Arial" w:cs="Arial"/>
          <w:sz w:val="24"/>
          <w:szCs w:val="24"/>
        </w:rPr>
      </w:pPr>
    </w:p>
    <w:p w:rsidR="00F12C75" w:rsidRDefault="00F12C75" w:rsidP="00F12C75">
      <w:pPr>
        <w:jc w:val="center"/>
        <w:rPr>
          <w:rFonts w:ascii="Arial" w:hAnsi="Arial" w:cs="Arial"/>
          <w:sz w:val="24"/>
          <w:szCs w:val="24"/>
        </w:rPr>
      </w:pPr>
    </w:p>
    <w:sectPr w:rsidR="00F12C75" w:rsidSect="00F12C75">
      <w:pgSz w:w="12240" w:h="15840"/>
      <w:pgMar w:top="102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Brooklyn R">
    <w:altName w:val="Century Gothic"/>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A677F"/>
    <w:multiLevelType w:val="hybridMultilevel"/>
    <w:tmpl w:val="5D726E70"/>
    <w:lvl w:ilvl="0" w:tplc="2B42C6A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3830467"/>
    <w:multiLevelType w:val="hybridMultilevel"/>
    <w:tmpl w:val="A55080BE"/>
    <w:lvl w:ilvl="0" w:tplc="8CC4A81C">
      <w:start w:val="2"/>
      <w:numFmt w:val="bullet"/>
      <w:lvlText w:val="-"/>
      <w:lvlJc w:val="left"/>
      <w:pPr>
        <w:ind w:left="1800" w:hanging="360"/>
      </w:pPr>
      <w:rPr>
        <w:rFonts w:ascii="Brooklyn R" w:eastAsia="Times New Roman" w:hAnsi="Brooklyn R"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F12C75"/>
    <w:rsid w:val="0001099B"/>
    <w:rsid w:val="00097F27"/>
    <w:rsid w:val="000D706B"/>
    <w:rsid w:val="000F447F"/>
    <w:rsid w:val="00291939"/>
    <w:rsid w:val="00296EF8"/>
    <w:rsid w:val="002C4E10"/>
    <w:rsid w:val="00301AE0"/>
    <w:rsid w:val="00344704"/>
    <w:rsid w:val="003B07AB"/>
    <w:rsid w:val="00417B81"/>
    <w:rsid w:val="004B01E3"/>
    <w:rsid w:val="00524563"/>
    <w:rsid w:val="005B5C63"/>
    <w:rsid w:val="005D4B13"/>
    <w:rsid w:val="007B59D3"/>
    <w:rsid w:val="00991756"/>
    <w:rsid w:val="0099745D"/>
    <w:rsid w:val="00A40FE3"/>
    <w:rsid w:val="00BE2AC7"/>
    <w:rsid w:val="00C511AD"/>
    <w:rsid w:val="00CB291A"/>
    <w:rsid w:val="00D3218C"/>
    <w:rsid w:val="00E9452C"/>
    <w:rsid w:val="00EB3351"/>
    <w:rsid w:val="00EB3B26"/>
    <w:rsid w:val="00F12C75"/>
    <w:rsid w:val="00F350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C7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aliases w:val="Caracter Char"/>
    <w:basedOn w:val="DefaultParagraphFont"/>
    <w:link w:val="BodyText"/>
    <w:locked/>
    <w:rsid w:val="00F12C75"/>
    <w:rPr>
      <w:rFonts w:ascii="Brooklyn R" w:hAnsi="Brooklyn R"/>
      <w:noProof/>
      <w:sz w:val="24"/>
      <w:lang w:val="pt-BR"/>
    </w:rPr>
  </w:style>
  <w:style w:type="paragraph" w:styleId="BodyText">
    <w:name w:val="Body Text"/>
    <w:aliases w:val="Caracter"/>
    <w:basedOn w:val="Normal"/>
    <w:link w:val="BodyTextChar"/>
    <w:unhideWhenUsed/>
    <w:rsid w:val="00F12C75"/>
    <w:pPr>
      <w:spacing w:after="0" w:line="240" w:lineRule="auto"/>
    </w:pPr>
    <w:rPr>
      <w:rFonts w:ascii="Brooklyn R" w:eastAsiaTheme="minorHAnsi" w:hAnsi="Brooklyn R" w:cstheme="minorBidi"/>
      <w:noProof/>
      <w:sz w:val="24"/>
      <w:lang w:val="pt-BR"/>
    </w:rPr>
  </w:style>
  <w:style w:type="character" w:customStyle="1" w:styleId="BodyTextChar1">
    <w:name w:val="Body Text Char1"/>
    <w:basedOn w:val="DefaultParagraphFont"/>
    <w:link w:val="BodyText"/>
    <w:uiPriority w:val="99"/>
    <w:semiHidden/>
    <w:rsid w:val="00F12C75"/>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38159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felicia.sava</cp:lastModifiedBy>
  <cp:revision>18</cp:revision>
  <cp:lastPrinted>2017-03-22T09:28:00Z</cp:lastPrinted>
  <dcterms:created xsi:type="dcterms:W3CDTF">2016-01-20T20:52:00Z</dcterms:created>
  <dcterms:modified xsi:type="dcterms:W3CDTF">2017-03-22T09:38:00Z</dcterms:modified>
</cp:coreProperties>
</file>